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31" w:right="141" w:bottom="231" w:left="192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345680" cy="1020445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45680" cy="102044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I. Общие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Правила осуществления перевода воспитанников из МБ ДОУ ЦРР-ДС № 15 «Берёзка» пгт. Ильского МО Северский район,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Правила),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2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 инициативе родителей (законных представителей) несовершеннолетнего воспитанника (далее - воспитанник);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2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приостановления действия лицензии.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Перевод воспитанника не зависит от периода (времени) учебного года.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II. Перевод воспитанника по инициативе его родителей (законных представителей)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2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осуществляют выбор принимающей организации;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2" w:val="left"/>
        </w:tabs>
        <w:bidi w:val="0"/>
        <w:spacing w:before="0" w:line="22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обращаются в многофункциональный центр соответствующего населенного пункта для определения принимающей организации из числа муниципальных образовательных организаций и подачи заявления о переводе своего ребенка;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22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информации о предоставлении места в принимающей организации (на основании Протокола заседания муниципальной комиссии по комплектованию ДОО Северского района) получают путевку о предоставлении места в принимающей организации в соответствующем МФЦ;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3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7" w:val="left"/>
        </w:tabs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фамилия, имя, отчество (при наличии) воспитанника;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 рождения;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направленность группы;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2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7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Исходная организация выдает родителям (законным представителям) личное дело воспитанника (далее - личное дело).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7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Личное дело представляется родителями (законными представителями) воспитанника в принимающую организацию вместе с путевкой о предоставлении места в принимающей организации,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0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неисходной организации не допускается.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После приема заявления, путевки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И. 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III.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2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воспитанники на основании письменных согласий их родителей (законных представителей) на перевод.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воспитанника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принимающую организацию.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2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6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2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1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2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6" w:val="left"/>
        </w:tabs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распорядительном акте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66" w:val="lef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414" w:right="977" w:bottom="1178" w:left="96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B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BFCFD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162800" cy="1056449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62800" cy="1056449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8" w:right="0" w:bottom="0" w:left="62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A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A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7AvclgFBwJNDlr5JuUxsp7T6rNzXZAedFOX54OZsxLk=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xD0aXTgqQjOXGGZq0HTtuCOt31/qRZ6qc/cmNTHJxiC+gMgT0t+7TtDqaEjqq6Yq
BCemE47+ck+32D4svg8WxQ==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bVkxHM65PuE+PMToIqKCeXXSSxc=</DigestValue>
      </Reference>
      <Reference URI="/word/document.xml?ContentType=application/vnd.openxmlformats-officedocument.wordprocessingml.document.main+xml">
        <DigestMethod Algorithm="http://www.w3.org/2000/09/xmldsig#sha1"/>
        <DigestValue>o8m2JEORq/e+1s3ntCo5JSZwUuc=</DigestValue>
      </Reference>
      <Reference URI="/word/footnotes.xml?ContentType=application/vnd.openxmlformats-officedocument.wordprocessingml.footnotes+xml">
        <DigestMethod Algorithm="http://www.w3.org/2000/09/xmldsig#sha1"/>
        <DigestValue>P659QVcCQlbvpq6zYjwBTz/8l88=</DigestValue>
      </Reference>
      <Reference URI="/word/media/image1.jpeg?ContentType=image/jpeg">
        <DigestMethod Algorithm="http://www.w3.org/2000/09/xmldsig#sha1"/>
        <DigestValue>UvXnMIzwlxL8Yd5JHSZBtyT352I=</DigestValue>
      </Reference>
      <Reference URI="/word/media/image2.jpeg?ContentType=image/jpeg">
        <DigestMethod Algorithm="http://www.w3.org/2000/09/xmldsig#sha1"/>
        <DigestValue>p3UNDDaUC08qRZUpzTuEUTxzWwc=</DigestValue>
      </Reference>
      <Reference URI="/word/numbering.xml?ContentType=application/vnd.openxmlformats-officedocument.wordprocessingml.numbering+xml">
        <DigestMethod Algorithm="http://www.w3.org/2000/09/xmldsig#sha1"/>
        <DigestValue>5YmTx1/TTdN9pfoasRvPJTXqY54=</DigestValue>
      </Reference>
      <Reference URI="/word/settings.xml?ContentType=application/vnd.openxmlformats-officedocument.wordprocessingml.settings+xml">
        <DigestMethod Algorithm="http://www.w3.org/2000/09/xmldsig#sha1"/>
        <DigestValue>v5oovK9EK9X5fES4qH06LyKnruE=</DigestValue>
      </Reference>
      <Reference URI="/word/styles.xml?ContentType=application/vnd.openxmlformats-officedocument.wordprocessingml.styles+xml">
        <DigestMethod Algorithm="http://www.w3.org/2000/09/xmldsig#sha1"/>
        <DigestValue>9CIlZicFKpl0cODwi7qM/cSbd74=</DigestValue>
      </Reference>
    </Manifest>
    <SignatureProperties>
      <SignatureProperty Id="idSignatureTime" Target="#idPackageSignature">
        <mdssi:SignatureTime>
          <mdssi:Format>YYYY-MM-DDThh:mm:ssTZD</mdssi:Format>
          <mdssi:Value>2021-01-27T21:59:50Z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